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69C20" w14:textId="77777777" w:rsidR="0072263C" w:rsidRPr="0072263C" w:rsidRDefault="0072263C" w:rsidP="0072263C">
      <w:pPr>
        <w:spacing w:line="276" w:lineRule="auto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         </w:t>
      </w:r>
      <w:r w:rsidR="00324BE7">
        <w:rPr>
          <w:rFonts w:cstheme="minorHAnsi"/>
          <w:noProof/>
          <w:sz w:val="24"/>
          <w:szCs w:val="24"/>
        </w:rPr>
        <w:object w:dxaOrig="1440" w:dyaOrig="1440" w14:anchorId="791664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6.3pt;margin-top:-34.05pt;width:39pt;height:51pt;z-index:251659264;mso-position-horizontal-relative:text;mso-position-vertical-relative:text;mso-width-relative:page;mso-height-relative:page" fillcolor="window">
            <v:imagedata r:id="rId6" o:title=""/>
          </v:shape>
          <o:OLEObject Type="Embed" ProgID="Word.Picture.8" ShapeID="_x0000_s1026" DrawAspect="Content" ObjectID="_1800681691" r:id="rId7"/>
        </w:object>
      </w:r>
    </w:p>
    <w:p w14:paraId="04B04541" w14:textId="77777777" w:rsidR="0072263C" w:rsidRPr="0072263C" w:rsidRDefault="0072263C" w:rsidP="0072263C">
      <w:pPr>
        <w:spacing w:line="276" w:lineRule="auto"/>
        <w:rPr>
          <w:rFonts w:cstheme="minorHAnsi"/>
          <w:sz w:val="24"/>
          <w:szCs w:val="24"/>
        </w:rPr>
      </w:pPr>
    </w:p>
    <w:tbl>
      <w:tblPr>
        <w:tblpPr w:leftFromText="180" w:rightFromText="180" w:bottomFromText="160" w:vertAnchor="page" w:horzAnchor="margin" w:tblpY="207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103"/>
      </w:tblGrid>
      <w:tr w:rsidR="0072263C" w:rsidRPr="0072263C" w14:paraId="32512971" w14:textId="77777777" w:rsidTr="005D2E5C">
        <w:trPr>
          <w:trHeight w:val="1310"/>
        </w:trPr>
        <w:tc>
          <w:tcPr>
            <w:tcW w:w="959" w:type="dxa"/>
          </w:tcPr>
          <w:p w14:paraId="795D88FB" w14:textId="77777777" w:rsidR="0072263C" w:rsidRPr="0072263C" w:rsidRDefault="0072263C" w:rsidP="005D2E5C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145CF222" w14:textId="77777777" w:rsidR="0072263C" w:rsidRPr="0072263C" w:rsidRDefault="0072263C" w:rsidP="005D2E5C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2263C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6B18826A">
                <v:shape id="_x0000_i1026" type="#_x0000_t75" style="width:36pt;height:50.25pt" o:ole="" fillcolor="window">
                  <v:imagedata r:id="rId8" o:title=""/>
                </v:shape>
                <o:OLEObject Type="Embed" ProgID="Word.Picture.8" ShapeID="_x0000_i1026" DrawAspect="Content" ObjectID="_1800681690" r:id="rId9"/>
              </w:object>
            </w:r>
          </w:p>
        </w:tc>
        <w:tc>
          <w:tcPr>
            <w:tcW w:w="5103" w:type="dxa"/>
            <w:hideMark/>
          </w:tcPr>
          <w:p w14:paraId="4CC1BA06" w14:textId="77777777" w:rsidR="0072263C" w:rsidRPr="0072263C" w:rsidRDefault="0072263C" w:rsidP="005D2E5C">
            <w:pPr>
              <w:keepNext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2263C">
              <w:rPr>
                <w:rFonts w:eastAsia="Times New Roman" w:cstheme="minorHAnsi"/>
                <w:b/>
                <w:bCs/>
                <w:sz w:val="24"/>
                <w:szCs w:val="24"/>
              </w:rPr>
              <w:t>REPUBLIKA HRVATSKA</w:t>
            </w:r>
          </w:p>
          <w:p w14:paraId="3F0A5072" w14:textId="77777777" w:rsidR="0072263C" w:rsidRPr="0072263C" w:rsidRDefault="0072263C" w:rsidP="005D2E5C">
            <w:pPr>
              <w:keepNext/>
              <w:spacing w:after="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2263C">
              <w:rPr>
                <w:rFonts w:eastAsia="Times New Roman" w:cstheme="minorHAnsi"/>
                <w:b/>
                <w:bCs/>
                <w:sz w:val="24"/>
                <w:szCs w:val="24"/>
              </w:rPr>
              <w:t>BJELOVARSKO-BILOGORSKA ŽUPANIJA</w:t>
            </w:r>
          </w:p>
          <w:p w14:paraId="09BCFE35" w14:textId="77777777" w:rsidR="0072263C" w:rsidRPr="0072263C" w:rsidRDefault="0072263C" w:rsidP="005D2E5C">
            <w:pPr>
              <w:keepNext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2263C">
              <w:rPr>
                <w:rFonts w:eastAsia="Times New Roman" w:cstheme="minorHAnsi"/>
                <w:b/>
                <w:bCs/>
                <w:sz w:val="24"/>
                <w:szCs w:val="24"/>
              </w:rPr>
              <w:t>GRAD ČAZMA</w:t>
            </w:r>
          </w:p>
          <w:p w14:paraId="3270F419" w14:textId="77777777" w:rsidR="0072263C" w:rsidRPr="0072263C" w:rsidRDefault="0072263C" w:rsidP="005D2E5C">
            <w:pPr>
              <w:keepNext/>
              <w:spacing w:after="0" w:line="276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2263C">
              <w:rPr>
                <w:rFonts w:eastAsia="Times New Roman" w:cstheme="minorHAnsi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EAF9D07" w14:textId="77777777" w:rsidR="0072263C" w:rsidRPr="0072263C" w:rsidRDefault="0072263C" w:rsidP="0072263C">
      <w:pPr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   </w:t>
      </w:r>
    </w:p>
    <w:p w14:paraId="62281299" w14:textId="77777777" w:rsidR="0072263C" w:rsidRPr="0072263C" w:rsidRDefault="0072263C" w:rsidP="0072263C">
      <w:pPr>
        <w:jc w:val="both"/>
        <w:rPr>
          <w:rFonts w:cstheme="minorHAnsi"/>
          <w:sz w:val="24"/>
          <w:szCs w:val="24"/>
        </w:rPr>
      </w:pPr>
    </w:p>
    <w:p w14:paraId="365E5791" w14:textId="77777777" w:rsidR="0072263C" w:rsidRPr="0072263C" w:rsidRDefault="0072263C" w:rsidP="0072263C">
      <w:pPr>
        <w:jc w:val="both"/>
        <w:rPr>
          <w:rFonts w:cstheme="minorHAnsi"/>
          <w:sz w:val="24"/>
          <w:szCs w:val="24"/>
        </w:rPr>
      </w:pPr>
    </w:p>
    <w:p w14:paraId="786B9E3A" w14:textId="7015C29E" w:rsidR="00277A57" w:rsidRPr="0072263C" w:rsidRDefault="00893DED" w:rsidP="0072263C">
      <w:pPr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Na temelju članka </w:t>
      </w:r>
      <w:r w:rsidR="000E5D64">
        <w:rPr>
          <w:rFonts w:cstheme="minorHAnsi"/>
          <w:sz w:val="24"/>
          <w:szCs w:val="24"/>
        </w:rPr>
        <w:t>3</w:t>
      </w:r>
      <w:r w:rsidRPr="0072263C">
        <w:rPr>
          <w:rFonts w:cstheme="minorHAnsi"/>
          <w:sz w:val="24"/>
          <w:szCs w:val="24"/>
        </w:rPr>
        <w:t xml:space="preserve">5. Zakona o lokalnoj i područnoj (regionalnoj) samoupravi (NN 33/01, 60/01, 129/05, 109/07, 125/08, 36/09, 150/11, 144/12, 19/13, 137/15, 123/17, 98/19, 144/20) i članka </w:t>
      </w:r>
      <w:r w:rsidR="0072263C" w:rsidRPr="0072263C">
        <w:rPr>
          <w:rFonts w:cstheme="minorHAnsi"/>
          <w:sz w:val="24"/>
          <w:szCs w:val="24"/>
        </w:rPr>
        <w:t xml:space="preserve">34. </w:t>
      </w:r>
      <w:r w:rsidRPr="0072263C">
        <w:rPr>
          <w:rFonts w:cstheme="minorHAnsi"/>
          <w:sz w:val="24"/>
          <w:szCs w:val="24"/>
        </w:rPr>
        <w:t xml:space="preserve">Statuta Grada Čazme </w:t>
      </w:r>
      <w:r w:rsidR="0072263C" w:rsidRPr="0072263C">
        <w:rPr>
          <w:rFonts w:cstheme="minorHAnsi"/>
          <w:sz w:val="24"/>
          <w:szCs w:val="24"/>
        </w:rPr>
        <w:t>(»Službeni vjesnik«, broj 13/21</w:t>
      </w:r>
      <w:r w:rsidRPr="0072263C">
        <w:rPr>
          <w:rFonts w:cstheme="minorHAnsi"/>
          <w:sz w:val="24"/>
          <w:szCs w:val="24"/>
        </w:rPr>
        <w:t xml:space="preserve">), Gradsko vijeće Grada Čazme na svojoj </w:t>
      </w:r>
      <w:r w:rsidR="004B4EBC" w:rsidRPr="00324BE7">
        <w:rPr>
          <w:rFonts w:cstheme="minorHAnsi"/>
          <w:sz w:val="24"/>
          <w:szCs w:val="24"/>
          <w:u w:val="single"/>
        </w:rPr>
        <w:t>25</w:t>
      </w:r>
      <w:r w:rsidRPr="00324BE7">
        <w:rPr>
          <w:rFonts w:cstheme="minorHAnsi"/>
          <w:sz w:val="24"/>
          <w:szCs w:val="24"/>
          <w:u w:val="single"/>
        </w:rPr>
        <w:t>.</w:t>
      </w:r>
      <w:r w:rsidRPr="0072263C">
        <w:rPr>
          <w:rFonts w:cstheme="minorHAnsi"/>
          <w:sz w:val="24"/>
          <w:szCs w:val="24"/>
        </w:rPr>
        <w:t xml:space="preserve"> sjednici održanoj dana </w:t>
      </w:r>
      <w:r w:rsidR="004B4EBC" w:rsidRPr="00324BE7">
        <w:rPr>
          <w:rFonts w:cstheme="minorHAnsi"/>
          <w:sz w:val="24"/>
          <w:szCs w:val="24"/>
          <w:u w:val="single"/>
        </w:rPr>
        <w:t>18.</w:t>
      </w:r>
      <w:r w:rsidRPr="00324BE7">
        <w:rPr>
          <w:rFonts w:cstheme="minorHAnsi"/>
          <w:sz w:val="24"/>
          <w:szCs w:val="24"/>
          <w:u w:val="single"/>
        </w:rPr>
        <w:t xml:space="preserve"> veljače 2025. godine</w:t>
      </w:r>
      <w:r w:rsidRPr="0072263C">
        <w:rPr>
          <w:rFonts w:cstheme="minorHAnsi"/>
          <w:sz w:val="24"/>
          <w:szCs w:val="24"/>
        </w:rPr>
        <w:t>, donijelo je</w:t>
      </w:r>
    </w:p>
    <w:p w14:paraId="6A557610" w14:textId="77777777" w:rsidR="00893DED" w:rsidRPr="0072263C" w:rsidRDefault="00893DED">
      <w:pPr>
        <w:rPr>
          <w:rFonts w:cstheme="minorHAnsi"/>
          <w:sz w:val="24"/>
          <w:szCs w:val="24"/>
        </w:rPr>
      </w:pPr>
    </w:p>
    <w:p w14:paraId="43D59CE8" w14:textId="47DBAECA" w:rsidR="00893DED" w:rsidRPr="0072263C" w:rsidRDefault="00893DED" w:rsidP="00893DED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ODLUKU</w:t>
      </w:r>
    </w:p>
    <w:p w14:paraId="4C3469EC" w14:textId="78514AA3" w:rsidR="00893DED" w:rsidRPr="0072263C" w:rsidRDefault="00893DED" w:rsidP="00893DED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 xml:space="preserve">o donošenju Akcijskog plana energetski i klimatski održivog razvitka </w:t>
      </w:r>
    </w:p>
    <w:p w14:paraId="7B4B3B7C" w14:textId="47BB3C06" w:rsidR="00893DED" w:rsidRPr="0072263C" w:rsidRDefault="00893DED" w:rsidP="00893DED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Grada Čazme – SECAP (Sustainable Energy and Climate Action Plan)</w:t>
      </w:r>
    </w:p>
    <w:p w14:paraId="5A085CD9" w14:textId="77777777" w:rsidR="00893DED" w:rsidRPr="0072263C" w:rsidRDefault="00893DED" w:rsidP="00893DED">
      <w:pPr>
        <w:jc w:val="center"/>
        <w:rPr>
          <w:rFonts w:cstheme="minorHAnsi"/>
          <w:sz w:val="24"/>
          <w:szCs w:val="24"/>
        </w:rPr>
      </w:pPr>
    </w:p>
    <w:p w14:paraId="39A43C8B" w14:textId="0A407446" w:rsidR="00893DED" w:rsidRPr="0072263C" w:rsidRDefault="00893DED" w:rsidP="0072263C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Članak 1.</w:t>
      </w:r>
    </w:p>
    <w:p w14:paraId="10884AA4" w14:textId="2239D0C6" w:rsidR="00893DED" w:rsidRPr="0072263C" w:rsidRDefault="00893DED" w:rsidP="0072263C">
      <w:pPr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Ovom odlukom donosi se Akcijski plan energetski i klimatski održivog razvitka Grada Čazme (SECAP). </w:t>
      </w:r>
    </w:p>
    <w:p w14:paraId="46EF276C" w14:textId="14CB04E9" w:rsidR="00893DED" w:rsidRDefault="00893DED" w:rsidP="0072263C">
      <w:pPr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>Akcijski plan iz prethodnog stavka sastavni je dio ove Odluke.</w:t>
      </w:r>
    </w:p>
    <w:p w14:paraId="5130165E" w14:textId="77777777" w:rsidR="0072263C" w:rsidRPr="0072263C" w:rsidRDefault="0072263C" w:rsidP="0072263C">
      <w:pPr>
        <w:jc w:val="both"/>
        <w:rPr>
          <w:rFonts w:cstheme="minorHAnsi"/>
          <w:sz w:val="24"/>
          <w:szCs w:val="24"/>
        </w:rPr>
      </w:pPr>
    </w:p>
    <w:p w14:paraId="3F489421" w14:textId="14E9922A" w:rsidR="00893DED" w:rsidRPr="0072263C" w:rsidRDefault="00893DED" w:rsidP="0072263C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Članak 2.</w:t>
      </w:r>
    </w:p>
    <w:p w14:paraId="4546B7DD" w14:textId="5E197B0C" w:rsidR="00893DED" w:rsidRDefault="00893DED" w:rsidP="0072263C">
      <w:pPr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>Ova odluka stupa na snagu osmog dana od dana objave u „Službenom vjesniku“ Grada Čazme.</w:t>
      </w:r>
    </w:p>
    <w:p w14:paraId="26630D0C" w14:textId="77777777" w:rsidR="0072263C" w:rsidRPr="0072263C" w:rsidRDefault="0072263C" w:rsidP="0072263C">
      <w:pPr>
        <w:jc w:val="both"/>
        <w:rPr>
          <w:rFonts w:cstheme="minorHAnsi"/>
          <w:sz w:val="24"/>
          <w:szCs w:val="24"/>
        </w:rPr>
      </w:pPr>
    </w:p>
    <w:p w14:paraId="0E897154" w14:textId="77777777" w:rsidR="0072263C" w:rsidRPr="0072263C" w:rsidRDefault="0072263C" w:rsidP="0072263C">
      <w:pPr>
        <w:jc w:val="both"/>
        <w:rPr>
          <w:rFonts w:cstheme="minorHAnsi"/>
          <w:sz w:val="24"/>
          <w:szCs w:val="24"/>
        </w:rPr>
      </w:pPr>
    </w:p>
    <w:p w14:paraId="14BDADFB" w14:textId="4C3D07C1" w:rsidR="0072263C" w:rsidRPr="0072263C" w:rsidRDefault="0072263C" w:rsidP="0072263C">
      <w:pPr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      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              </w:t>
      </w:r>
      <w:r w:rsidRPr="0072263C">
        <w:rPr>
          <w:rFonts w:cstheme="minorHAnsi"/>
          <w:sz w:val="24"/>
          <w:szCs w:val="24"/>
        </w:rPr>
        <w:t xml:space="preserve">  Predsjednik Gradskog vijeća </w:t>
      </w:r>
    </w:p>
    <w:p w14:paraId="4BC8320D" w14:textId="1E967D4B" w:rsidR="0072263C" w:rsidRPr="0072263C" w:rsidRDefault="0072263C" w:rsidP="0072263C">
      <w:pPr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            </w:t>
      </w:r>
      <w:r w:rsidRPr="0072263C">
        <w:rPr>
          <w:rFonts w:cstheme="minorHAnsi"/>
          <w:sz w:val="24"/>
          <w:szCs w:val="24"/>
        </w:rPr>
        <w:t>Branko Novković, mag.med.techn.</w:t>
      </w:r>
    </w:p>
    <w:p w14:paraId="5A34FB95" w14:textId="77777777" w:rsidR="0072263C" w:rsidRPr="0072263C" w:rsidRDefault="0072263C" w:rsidP="0072263C">
      <w:pPr>
        <w:rPr>
          <w:rFonts w:cstheme="minorHAnsi"/>
          <w:sz w:val="24"/>
          <w:szCs w:val="24"/>
        </w:rPr>
      </w:pPr>
    </w:p>
    <w:p w14:paraId="2A3A4F11" w14:textId="77777777" w:rsidR="00F551E1" w:rsidRDefault="00F551E1" w:rsidP="0072263C">
      <w:pPr>
        <w:spacing w:after="0"/>
        <w:rPr>
          <w:rFonts w:cstheme="minorHAnsi"/>
          <w:sz w:val="24"/>
          <w:szCs w:val="24"/>
        </w:rPr>
      </w:pPr>
    </w:p>
    <w:p w14:paraId="5C3B1344" w14:textId="77777777" w:rsidR="00F551E1" w:rsidRDefault="00F551E1" w:rsidP="0072263C">
      <w:pPr>
        <w:spacing w:after="0"/>
        <w:rPr>
          <w:rFonts w:cstheme="minorHAnsi"/>
          <w:sz w:val="24"/>
          <w:szCs w:val="24"/>
        </w:rPr>
      </w:pPr>
    </w:p>
    <w:p w14:paraId="3DA45B52" w14:textId="19F80DEE" w:rsidR="0072263C" w:rsidRPr="0072263C" w:rsidRDefault="0072263C" w:rsidP="0072263C">
      <w:pPr>
        <w:spacing w:after="0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KLASA: </w:t>
      </w:r>
    </w:p>
    <w:p w14:paraId="65502A9C" w14:textId="618FE404" w:rsidR="0072263C" w:rsidRPr="0072263C" w:rsidRDefault="0072263C" w:rsidP="0072263C">
      <w:pPr>
        <w:spacing w:after="0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URBROJ: </w:t>
      </w:r>
    </w:p>
    <w:p w14:paraId="4F7F89FF" w14:textId="21345FC8" w:rsidR="0072263C" w:rsidRPr="0072263C" w:rsidRDefault="0072263C" w:rsidP="0072263C">
      <w:pPr>
        <w:spacing w:after="0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Čazma, </w:t>
      </w:r>
      <w:r w:rsidR="00417978">
        <w:rPr>
          <w:rFonts w:cstheme="minorHAnsi"/>
          <w:sz w:val="24"/>
          <w:szCs w:val="24"/>
        </w:rPr>
        <w:t xml:space="preserve">_____ 2025. </w:t>
      </w:r>
    </w:p>
    <w:p w14:paraId="2DD0D365" w14:textId="77777777" w:rsidR="00F551E1" w:rsidRDefault="00F551E1" w:rsidP="00893DED">
      <w:pPr>
        <w:jc w:val="center"/>
        <w:rPr>
          <w:rFonts w:cstheme="minorHAnsi"/>
          <w:b/>
          <w:bCs/>
          <w:sz w:val="24"/>
          <w:szCs w:val="24"/>
        </w:rPr>
      </w:pPr>
    </w:p>
    <w:p w14:paraId="46D026C2" w14:textId="33CBD5AB" w:rsidR="00893DED" w:rsidRPr="0072263C" w:rsidRDefault="00893DED" w:rsidP="00893DED">
      <w:pPr>
        <w:jc w:val="center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lastRenderedPageBreak/>
        <w:t>OBRAZLOŽENJE</w:t>
      </w:r>
    </w:p>
    <w:p w14:paraId="3E5811CF" w14:textId="77777777" w:rsidR="00F51451" w:rsidRPr="0072263C" w:rsidRDefault="00F51451" w:rsidP="00F51451">
      <w:pPr>
        <w:rPr>
          <w:rFonts w:cstheme="minorHAnsi"/>
          <w:sz w:val="24"/>
          <w:szCs w:val="24"/>
        </w:rPr>
      </w:pPr>
    </w:p>
    <w:p w14:paraId="0C53B90C" w14:textId="77777777" w:rsidR="0072263C" w:rsidRPr="0072263C" w:rsidRDefault="0072263C" w:rsidP="00F5145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Uvodni dio</w:t>
      </w:r>
    </w:p>
    <w:p w14:paraId="00B29BA5" w14:textId="77777777" w:rsidR="005D0CEB" w:rsidRDefault="005D0CEB" w:rsidP="005D0CE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2DB891" w14:textId="2A1E5F4B" w:rsidR="0072263C" w:rsidRDefault="00EE15E9" w:rsidP="005D0CE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Tijekom</w:t>
      </w:r>
      <w:r w:rsidR="00F51451" w:rsidRPr="00F51451">
        <w:rPr>
          <w:rFonts w:cstheme="minorHAnsi"/>
          <w:sz w:val="24"/>
          <w:szCs w:val="24"/>
        </w:rPr>
        <w:t xml:space="preserve"> 202</w:t>
      </w:r>
      <w:r w:rsidR="00F51451" w:rsidRPr="0072263C">
        <w:rPr>
          <w:rFonts w:cstheme="minorHAnsi"/>
          <w:sz w:val="24"/>
          <w:szCs w:val="24"/>
        </w:rPr>
        <w:t>2</w:t>
      </w:r>
      <w:r w:rsidR="00F51451" w:rsidRPr="00F51451">
        <w:rPr>
          <w:rFonts w:cstheme="minorHAnsi"/>
          <w:sz w:val="24"/>
          <w:szCs w:val="24"/>
        </w:rPr>
        <w:t xml:space="preserve">. godine </w:t>
      </w:r>
      <w:r w:rsidR="00F51451" w:rsidRPr="0072263C">
        <w:rPr>
          <w:rFonts w:cstheme="minorHAnsi"/>
          <w:sz w:val="24"/>
          <w:szCs w:val="24"/>
        </w:rPr>
        <w:t xml:space="preserve">izrađen je Akcijski plan energetski i klimatski održivog razvitka Grada Čazme, u suradnji gradske uprave Čazma i Speculum d.o.o. &amp; UBS Falcom j.d.o.o. </w:t>
      </w:r>
      <w:r w:rsidR="00AD3460">
        <w:rPr>
          <w:rFonts w:cstheme="minorHAnsi"/>
          <w:sz w:val="24"/>
          <w:szCs w:val="24"/>
        </w:rPr>
        <w:t xml:space="preserve">Dokument je izrađen uz </w:t>
      </w:r>
      <w:r w:rsidR="0035575C">
        <w:rPr>
          <w:rFonts w:cstheme="minorHAnsi"/>
          <w:sz w:val="24"/>
          <w:szCs w:val="24"/>
        </w:rPr>
        <w:t xml:space="preserve"> </w:t>
      </w:r>
      <w:r w:rsidR="00AD3460">
        <w:rPr>
          <w:rFonts w:cstheme="minorHAnsi"/>
          <w:sz w:val="24"/>
          <w:szCs w:val="24"/>
        </w:rPr>
        <w:t>potporu Fonda za zaštitu okoliša i energetsk</w:t>
      </w:r>
      <w:r w:rsidR="00F60A33">
        <w:rPr>
          <w:rFonts w:cstheme="minorHAnsi"/>
          <w:sz w:val="24"/>
          <w:szCs w:val="24"/>
        </w:rPr>
        <w:t>u</w:t>
      </w:r>
      <w:r w:rsidR="00AD3460">
        <w:rPr>
          <w:rFonts w:cstheme="minorHAnsi"/>
          <w:sz w:val="24"/>
          <w:szCs w:val="24"/>
        </w:rPr>
        <w:t xml:space="preserve"> učinkovitost. </w:t>
      </w:r>
    </w:p>
    <w:p w14:paraId="436657CE" w14:textId="50F21E87" w:rsidR="00F51451" w:rsidRPr="0072263C" w:rsidRDefault="00F51451" w:rsidP="005D0C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Tijekom 2024. godine uočena je potreba za revidiranjem navedenog dokumenta </w:t>
      </w:r>
      <w:r w:rsidR="005D0CEB">
        <w:rPr>
          <w:rFonts w:cstheme="minorHAnsi"/>
          <w:sz w:val="24"/>
          <w:szCs w:val="24"/>
        </w:rPr>
        <w:t xml:space="preserve">i </w:t>
      </w:r>
      <w:r w:rsidRPr="0072263C">
        <w:rPr>
          <w:rFonts w:cstheme="minorHAnsi"/>
          <w:sz w:val="24"/>
          <w:szCs w:val="24"/>
        </w:rPr>
        <w:t>mjera poboljšanja energetske učinkovitosti</w:t>
      </w:r>
      <w:r w:rsidR="005D0CEB">
        <w:rPr>
          <w:rFonts w:cstheme="minorHAnsi"/>
          <w:sz w:val="24"/>
          <w:szCs w:val="24"/>
        </w:rPr>
        <w:t xml:space="preserve">. </w:t>
      </w:r>
      <w:r w:rsidR="00994456">
        <w:rPr>
          <w:rFonts w:cstheme="minorHAnsi"/>
          <w:sz w:val="24"/>
          <w:szCs w:val="24"/>
        </w:rPr>
        <w:t xml:space="preserve">Svrha revidiranja je veća mogućnost povlačenja sredstava iz EU/nacionalnih fondova. </w:t>
      </w:r>
    </w:p>
    <w:p w14:paraId="111F6E1E" w14:textId="7DD041D9" w:rsidR="00994456" w:rsidRDefault="00F51451" w:rsidP="005D0C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Programsko razdoblje 2022.-2027. godine karakterizira naglasak na zelenom i digitalnom razvoju što znači da će se najvećim dijelom financirati projekti u smjeru zelene tranzicije i digitalne transformacije. </w:t>
      </w:r>
    </w:p>
    <w:p w14:paraId="37F1ECB0" w14:textId="77777777" w:rsidR="0072263C" w:rsidRDefault="0072263C" w:rsidP="005D0CEB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5E9E68CA" w14:textId="4E874F16" w:rsidR="0072263C" w:rsidRPr="0072263C" w:rsidRDefault="0072263C" w:rsidP="0072263C">
      <w:pPr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Pravni temelj</w:t>
      </w:r>
    </w:p>
    <w:p w14:paraId="5F6FB98C" w14:textId="328B034A" w:rsidR="0072263C" w:rsidRDefault="005D0CEB" w:rsidP="005D0CE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Članak </w:t>
      </w:r>
      <w:r w:rsidR="006340B0">
        <w:rPr>
          <w:rFonts w:cstheme="minorHAnsi"/>
          <w:sz w:val="24"/>
          <w:szCs w:val="24"/>
        </w:rPr>
        <w:t>35</w:t>
      </w:r>
      <w:r>
        <w:rPr>
          <w:rFonts w:cstheme="minorHAnsi"/>
          <w:sz w:val="24"/>
          <w:szCs w:val="24"/>
        </w:rPr>
        <w:t xml:space="preserve">. </w:t>
      </w:r>
      <w:r w:rsidRPr="0072263C">
        <w:rPr>
          <w:rFonts w:cstheme="minorHAnsi"/>
          <w:sz w:val="24"/>
          <w:szCs w:val="24"/>
        </w:rPr>
        <w:t>Zakon o lokalnoj i područnoj (regionalnoj) samoupravi (NN 33/01, 60/01, 129/05, 109/07, 125/08, 36/09, 150/11, 144/12, 19/13, 137/15, 123/17, 98/19, 144/20) i član</w:t>
      </w:r>
      <w:r>
        <w:rPr>
          <w:rFonts w:cstheme="minorHAnsi"/>
          <w:sz w:val="24"/>
          <w:szCs w:val="24"/>
        </w:rPr>
        <w:t>ak</w:t>
      </w:r>
      <w:r w:rsidRPr="0072263C">
        <w:rPr>
          <w:rFonts w:cstheme="minorHAnsi"/>
          <w:sz w:val="24"/>
          <w:szCs w:val="24"/>
        </w:rPr>
        <w:t xml:space="preserve"> 34. Statuta Grada Čazme (»Službeni vjesnik«, broj 13/21)</w:t>
      </w:r>
      <w:r>
        <w:rPr>
          <w:rFonts w:cstheme="minorHAnsi"/>
          <w:sz w:val="24"/>
          <w:szCs w:val="24"/>
        </w:rPr>
        <w:t>.</w:t>
      </w:r>
    </w:p>
    <w:p w14:paraId="4718E327" w14:textId="77777777" w:rsidR="0072263C" w:rsidRDefault="0072263C" w:rsidP="0072263C">
      <w:pPr>
        <w:rPr>
          <w:rFonts w:cstheme="minorHAnsi"/>
          <w:b/>
          <w:bCs/>
          <w:sz w:val="24"/>
          <w:szCs w:val="24"/>
        </w:rPr>
      </w:pPr>
    </w:p>
    <w:p w14:paraId="6F956E69" w14:textId="408A76ED" w:rsidR="0072263C" w:rsidRDefault="0072263C" w:rsidP="0072263C">
      <w:pPr>
        <w:rPr>
          <w:rFonts w:cstheme="minorHAnsi"/>
          <w:b/>
          <w:bCs/>
          <w:sz w:val="24"/>
          <w:szCs w:val="24"/>
        </w:rPr>
      </w:pPr>
      <w:r w:rsidRPr="0072263C">
        <w:rPr>
          <w:rFonts w:cstheme="minorHAnsi"/>
          <w:b/>
          <w:bCs/>
          <w:sz w:val="24"/>
          <w:szCs w:val="24"/>
        </w:rPr>
        <w:t>Osnovna pitanja koja se uređuju aktom</w:t>
      </w:r>
    </w:p>
    <w:p w14:paraId="6D3768F3" w14:textId="2F2DD680" w:rsidR="005D0CEB" w:rsidRPr="0072263C" w:rsidRDefault="005D0CEB" w:rsidP="00324BE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Sa ciljem osiguravanja mogućnosti apliciranja na buduće </w:t>
      </w:r>
      <w:r w:rsidR="0096334D">
        <w:rPr>
          <w:rFonts w:cstheme="minorHAnsi"/>
          <w:sz w:val="24"/>
          <w:szCs w:val="24"/>
        </w:rPr>
        <w:t xml:space="preserve">javne </w:t>
      </w:r>
      <w:r w:rsidRPr="0072263C">
        <w:rPr>
          <w:rFonts w:cstheme="minorHAnsi"/>
          <w:sz w:val="24"/>
          <w:szCs w:val="24"/>
        </w:rPr>
        <w:t>pozive</w:t>
      </w:r>
      <w:r w:rsidR="00D53D99">
        <w:rPr>
          <w:rFonts w:cstheme="minorHAnsi"/>
          <w:sz w:val="24"/>
          <w:szCs w:val="24"/>
        </w:rPr>
        <w:t>,</w:t>
      </w:r>
      <w:r w:rsidRPr="0072263C">
        <w:rPr>
          <w:rFonts w:cstheme="minorHAnsi"/>
          <w:sz w:val="24"/>
          <w:szCs w:val="24"/>
        </w:rPr>
        <w:t xml:space="preserve"> mjere poboljšanja energetske učinkovitosti i obnovljivih izvora energije </w:t>
      </w:r>
      <w:r w:rsidR="00D53D99">
        <w:rPr>
          <w:rFonts w:cstheme="minorHAnsi"/>
          <w:sz w:val="24"/>
          <w:szCs w:val="24"/>
        </w:rPr>
        <w:t xml:space="preserve">potrebno je </w:t>
      </w:r>
      <w:r w:rsidRPr="0072263C">
        <w:rPr>
          <w:rFonts w:cstheme="minorHAnsi"/>
          <w:sz w:val="24"/>
          <w:szCs w:val="24"/>
        </w:rPr>
        <w:t>revidira</w:t>
      </w:r>
      <w:r w:rsidR="00D53D99">
        <w:rPr>
          <w:rFonts w:cstheme="minorHAnsi"/>
          <w:sz w:val="24"/>
          <w:szCs w:val="24"/>
        </w:rPr>
        <w:t>ti</w:t>
      </w:r>
      <w:r w:rsidRPr="0072263C">
        <w:rPr>
          <w:rFonts w:cstheme="minorHAnsi"/>
          <w:sz w:val="24"/>
          <w:szCs w:val="24"/>
        </w:rPr>
        <w:t>.</w:t>
      </w:r>
    </w:p>
    <w:p w14:paraId="01C214E3" w14:textId="4A3E2DFC" w:rsidR="005D0CEB" w:rsidRDefault="005D0CEB" w:rsidP="00324BE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72263C">
        <w:rPr>
          <w:rFonts w:cstheme="minorHAnsi"/>
          <w:sz w:val="24"/>
          <w:szCs w:val="24"/>
        </w:rPr>
        <w:t xml:space="preserve">Također, </w:t>
      </w:r>
      <w:r w:rsidR="0096334D">
        <w:rPr>
          <w:rFonts w:cstheme="minorHAnsi"/>
          <w:sz w:val="24"/>
          <w:szCs w:val="24"/>
        </w:rPr>
        <w:t xml:space="preserve">potrebno je uskladiti Akcijski plan </w:t>
      </w:r>
      <w:r w:rsidRPr="0072263C">
        <w:rPr>
          <w:rFonts w:cstheme="minorHAnsi"/>
          <w:sz w:val="24"/>
          <w:szCs w:val="24"/>
        </w:rPr>
        <w:t>sa strateškim dokumentima donesenim na lokalnoj i regionalnoj razini kao i na nacionalnoj razini te izm</w:t>
      </w:r>
      <w:r w:rsidR="0096334D">
        <w:rPr>
          <w:rFonts w:cstheme="minorHAnsi"/>
          <w:sz w:val="24"/>
          <w:szCs w:val="24"/>
        </w:rPr>
        <w:t>i</w:t>
      </w:r>
      <w:r w:rsidRPr="0072263C">
        <w:rPr>
          <w:rFonts w:cstheme="minorHAnsi"/>
          <w:sz w:val="24"/>
          <w:szCs w:val="24"/>
        </w:rPr>
        <w:t>jen</w:t>
      </w:r>
      <w:r w:rsidR="0096334D">
        <w:rPr>
          <w:rFonts w:cstheme="minorHAnsi"/>
          <w:sz w:val="24"/>
          <w:szCs w:val="24"/>
        </w:rPr>
        <w:t>iti</w:t>
      </w:r>
      <w:r w:rsidR="00C51551">
        <w:rPr>
          <w:rFonts w:cstheme="minorHAnsi"/>
          <w:sz w:val="24"/>
          <w:szCs w:val="24"/>
        </w:rPr>
        <w:t xml:space="preserve"> statističke</w:t>
      </w:r>
      <w:r w:rsidRPr="0072263C">
        <w:rPr>
          <w:rFonts w:cstheme="minorHAnsi"/>
          <w:sz w:val="24"/>
          <w:szCs w:val="24"/>
        </w:rPr>
        <w:t xml:space="preserve"> pokazatelj</w:t>
      </w:r>
      <w:r w:rsidR="0096334D">
        <w:rPr>
          <w:rFonts w:cstheme="minorHAnsi"/>
          <w:sz w:val="24"/>
          <w:szCs w:val="24"/>
        </w:rPr>
        <w:t>e</w:t>
      </w:r>
      <w:r w:rsidRPr="0072263C">
        <w:rPr>
          <w:rFonts w:cstheme="minorHAnsi"/>
          <w:sz w:val="24"/>
          <w:szCs w:val="24"/>
        </w:rPr>
        <w:t xml:space="preserve"> </w:t>
      </w:r>
      <w:r w:rsidR="00AD3460">
        <w:rPr>
          <w:rFonts w:cstheme="minorHAnsi"/>
          <w:sz w:val="24"/>
          <w:szCs w:val="24"/>
        </w:rPr>
        <w:t>vezan</w:t>
      </w:r>
      <w:r w:rsidR="0096334D">
        <w:rPr>
          <w:rFonts w:cstheme="minorHAnsi"/>
          <w:sz w:val="24"/>
          <w:szCs w:val="24"/>
        </w:rPr>
        <w:t>e</w:t>
      </w:r>
      <w:r w:rsidR="00AD3460">
        <w:rPr>
          <w:rFonts w:cstheme="minorHAnsi"/>
          <w:sz w:val="24"/>
          <w:szCs w:val="24"/>
        </w:rPr>
        <w:t xml:space="preserve"> </w:t>
      </w:r>
      <w:r w:rsidR="0096334D">
        <w:rPr>
          <w:rFonts w:cstheme="minorHAnsi"/>
          <w:sz w:val="24"/>
          <w:szCs w:val="24"/>
        </w:rPr>
        <w:t>za područje</w:t>
      </w:r>
      <w:r w:rsidRPr="0072263C">
        <w:rPr>
          <w:rFonts w:cstheme="minorHAnsi"/>
          <w:sz w:val="24"/>
          <w:szCs w:val="24"/>
        </w:rPr>
        <w:t xml:space="preserve"> grad</w:t>
      </w:r>
      <w:r w:rsidR="0096334D">
        <w:rPr>
          <w:rFonts w:cstheme="minorHAnsi"/>
          <w:sz w:val="24"/>
          <w:szCs w:val="24"/>
        </w:rPr>
        <w:t>a</w:t>
      </w:r>
      <w:r w:rsidRPr="0072263C">
        <w:rPr>
          <w:rFonts w:cstheme="minorHAnsi"/>
          <w:sz w:val="24"/>
          <w:szCs w:val="24"/>
        </w:rPr>
        <w:t xml:space="preserve"> Čazm</w:t>
      </w:r>
      <w:r w:rsidR="0096334D">
        <w:rPr>
          <w:rFonts w:cstheme="minorHAnsi"/>
          <w:sz w:val="24"/>
          <w:szCs w:val="24"/>
        </w:rPr>
        <w:t>e</w:t>
      </w:r>
      <w:r w:rsidRPr="0072263C">
        <w:rPr>
          <w:rFonts w:cstheme="minorHAnsi"/>
          <w:sz w:val="24"/>
          <w:szCs w:val="24"/>
        </w:rPr>
        <w:t xml:space="preserve">. </w:t>
      </w:r>
    </w:p>
    <w:p w14:paraId="46E8D4C5" w14:textId="77777777" w:rsidR="005D0CEB" w:rsidRDefault="005D0CEB" w:rsidP="005D0CEB">
      <w:pPr>
        <w:rPr>
          <w:rFonts w:cstheme="minorHAnsi"/>
          <w:sz w:val="24"/>
          <w:szCs w:val="24"/>
        </w:rPr>
      </w:pPr>
    </w:p>
    <w:p w14:paraId="2F0B7925" w14:textId="77777777" w:rsidR="00EE15E9" w:rsidRDefault="00EE15E9" w:rsidP="00EE15E9">
      <w:pPr>
        <w:rPr>
          <w:rFonts w:cstheme="minorHAnsi"/>
          <w:sz w:val="24"/>
          <w:szCs w:val="24"/>
        </w:rPr>
      </w:pPr>
    </w:p>
    <w:p w14:paraId="33EA1AE7" w14:textId="28515FBE" w:rsidR="00EE15E9" w:rsidRDefault="00EE15E9" w:rsidP="00417978">
      <w:pPr>
        <w:tabs>
          <w:tab w:val="center" w:pos="6804"/>
        </w:tabs>
        <w:spacing w:after="0"/>
        <w:rPr>
          <w:rFonts w:cstheme="minorHAnsi"/>
          <w:sz w:val="24"/>
          <w:szCs w:val="24"/>
        </w:rPr>
      </w:pPr>
      <w:r w:rsidRPr="00EE15E9">
        <w:rPr>
          <w:rFonts w:cstheme="minorHAnsi"/>
          <w:sz w:val="24"/>
          <w:szCs w:val="24"/>
        </w:rPr>
        <w:tab/>
      </w:r>
      <w:r w:rsidR="00417978">
        <w:rPr>
          <w:rFonts w:cstheme="minorHAnsi"/>
          <w:sz w:val="24"/>
          <w:szCs w:val="24"/>
        </w:rPr>
        <w:t xml:space="preserve">Službenica ovlaštena za privremeno </w:t>
      </w:r>
    </w:p>
    <w:p w14:paraId="638408A7" w14:textId="77777777" w:rsidR="00417978" w:rsidRDefault="00417978" w:rsidP="00417978">
      <w:pPr>
        <w:tabs>
          <w:tab w:val="center" w:pos="6804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obavljanje poslova pročelnika</w:t>
      </w:r>
    </w:p>
    <w:p w14:paraId="4A948A6A" w14:textId="0DD8165F" w:rsidR="00417978" w:rsidRPr="00417978" w:rsidRDefault="00417978" w:rsidP="00417978">
      <w:pPr>
        <w:tabs>
          <w:tab w:val="center" w:pos="6804"/>
        </w:tabs>
        <w:spacing w:after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417978">
        <w:rPr>
          <w:rFonts w:cstheme="minorHAnsi"/>
          <w:sz w:val="24"/>
          <w:szCs w:val="24"/>
          <w:u w:val="single"/>
        </w:rPr>
        <w:t>Marina Sikora, dipl.oec</w:t>
      </w:r>
      <w:r w:rsidR="004B4EBC">
        <w:rPr>
          <w:rFonts w:cstheme="minorHAnsi"/>
          <w:sz w:val="24"/>
          <w:szCs w:val="24"/>
          <w:u w:val="single"/>
        </w:rPr>
        <w:t>.</w:t>
      </w:r>
    </w:p>
    <w:sectPr w:rsidR="00417978" w:rsidRPr="0041797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94F31" w14:textId="77777777" w:rsidR="0072263C" w:rsidRDefault="0072263C" w:rsidP="0072263C">
      <w:pPr>
        <w:spacing w:after="0" w:line="240" w:lineRule="auto"/>
      </w:pPr>
      <w:r>
        <w:separator/>
      </w:r>
    </w:p>
  </w:endnote>
  <w:endnote w:type="continuationSeparator" w:id="0">
    <w:p w14:paraId="3AC6AE5D" w14:textId="77777777" w:rsidR="0072263C" w:rsidRDefault="0072263C" w:rsidP="00722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F6068" w14:textId="77777777" w:rsidR="0072263C" w:rsidRDefault="0072263C" w:rsidP="0072263C">
      <w:pPr>
        <w:spacing w:after="0" w:line="240" w:lineRule="auto"/>
      </w:pPr>
      <w:r>
        <w:separator/>
      </w:r>
    </w:p>
  </w:footnote>
  <w:footnote w:type="continuationSeparator" w:id="0">
    <w:p w14:paraId="17B3669C" w14:textId="77777777" w:rsidR="0072263C" w:rsidRDefault="0072263C" w:rsidP="00722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CEB59" w14:textId="09DE4930" w:rsidR="0072263C" w:rsidRDefault="0072263C" w:rsidP="0072263C">
    <w:pPr>
      <w:pStyle w:val="Zaglavlje"/>
      <w:tabs>
        <w:tab w:val="clear" w:pos="4536"/>
        <w:tab w:val="clear" w:pos="9072"/>
        <w:tab w:val="left" w:pos="723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ED"/>
    <w:rsid w:val="00032CC2"/>
    <w:rsid w:val="000A2725"/>
    <w:rsid w:val="000E5D64"/>
    <w:rsid w:val="00250F3B"/>
    <w:rsid w:val="00277A57"/>
    <w:rsid w:val="002F04F6"/>
    <w:rsid w:val="00324BE7"/>
    <w:rsid w:val="0035575C"/>
    <w:rsid w:val="003631F0"/>
    <w:rsid w:val="00417978"/>
    <w:rsid w:val="00453B08"/>
    <w:rsid w:val="004957AA"/>
    <w:rsid w:val="004B4EBC"/>
    <w:rsid w:val="005D0CEB"/>
    <w:rsid w:val="006129B3"/>
    <w:rsid w:val="006340B0"/>
    <w:rsid w:val="006B4EFF"/>
    <w:rsid w:val="00715B3A"/>
    <w:rsid w:val="0072263C"/>
    <w:rsid w:val="00813497"/>
    <w:rsid w:val="00813BDA"/>
    <w:rsid w:val="00893DED"/>
    <w:rsid w:val="0096334D"/>
    <w:rsid w:val="00994456"/>
    <w:rsid w:val="00A327D3"/>
    <w:rsid w:val="00A6430F"/>
    <w:rsid w:val="00AD3460"/>
    <w:rsid w:val="00B5313B"/>
    <w:rsid w:val="00BD3BDF"/>
    <w:rsid w:val="00C51551"/>
    <w:rsid w:val="00C87FD0"/>
    <w:rsid w:val="00D53D99"/>
    <w:rsid w:val="00ED1924"/>
    <w:rsid w:val="00EE15E9"/>
    <w:rsid w:val="00F51451"/>
    <w:rsid w:val="00F551E1"/>
    <w:rsid w:val="00F6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2A88C30"/>
  <w15:chartTrackingRefBased/>
  <w15:docId w15:val="{C4F2ED8B-33F2-47CD-856F-1BEEF439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93D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93D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93D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93D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93D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93D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93D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93D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93D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93D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93D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93D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93DE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93DE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93DE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93DE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93DE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93DE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93D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93D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93D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93D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93D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93DE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93DE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93DE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93D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93DE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93DED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72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2263C"/>
  </w:style>
  <w:style w:type="paragraph" w:styleId="Podnoje">
    <w:name w:val="footer"/>
    <w:basedOn w:val="Normal"/>
    <w:link w:val="PodnojeChar"/>
    <w:uiPriority w:val="99"/>
    <w:unhideWhenUsed/>
    <w:rsid w:val="0072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2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9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Sikora</dc:creator>
  <cp:keywords/>
  <dc:description/>
  <cp:lastModifiedBy>Marina Sikora</cp:lastModifiedBy>
  <cp:revision>31</cp:revision>
  <dcterms:created xsi:type="dcterms:W3CDTF">2025-01-16T11:47:00Z</dcterms:created>
  <dcterms:modified xsi:type="dcterms:W3CDTF">2025-02-10T07:35:00Z</dcterms:modified>
</cp:coreProperties>
</file>